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9C" w:rsidRDefault="000D47DD">
      <w:r>
        <w:t xml:space="preserve">                                                  </w:t>
      </w:r>
      <w:r>
        <w:rPr>
          <w:noProof/>
          <w:lang w:eastAsia="en-AU"/>
        </w:rPr>
        <w:drawing>
          <wp:inline distT="0" distB="0" distL="0" distR="0">
            <wp:extent cx="2462649" cy="1395316"/>
            <wp:effectExtent l="19050" t="0" r="0" b="0"/>
            <wp:docPr id="1" name="Picture 0" descr="CMEIG_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MEIG_jpeg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4797" cy="139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7DD" w:rsidRDefault="000D47DD"/>
    <w:p w:rsidR="000D47DD" w:rsidRDefault="000D47DD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               </w:t>
      </w:r>
      <w:r w:rsidRPr="000D47DD">
        <w:rPr>
          <w:b/>
          <w:sz w:val="56"/>
          <w:szCs w:val="56"/>
        </w:rPr>
        <w:t>PRESS RELEASE</w:t>
      </w:r>
    </w:p>
    <w:p w:rsidR="000D47DD" w:rsidRPr="000D47DD" w:rsidRDefault="000D47DD">
      <w:pPr>
        <w:rPr>
          <w:b/>
          <w:sz w:val="52"/>
          <w:szCs w:val="52"/>
        </w:rPr>
      </w:pPr>
      <w:r w:rsidRPr="000D47DD">
        <w:rPr>
          <w:b/>
          <w:sz w:val="52"/>
          <w:szCs w:val="52"/>
        </w:rPr>
        <w:t>Equipment sales fall by 27% in 2009;</w:t>
      </w:r>
    </w:p>
    <w:p w:rsidR="000D47DD" w:rsidRDefault="000D47DD">
      <w:pPr>
        <w:rPr>
          <w:b/>
          <w:sz w:val="52"/>
          <w:szCs w:val="52"/>
        </w:rPr>
      </w:pPr>
      <w:r w:rsidRPr="000D47DD">
        <w:rPr>
          <w:b/>
          <w:sz w:val="52"/>
          <w:szCs w:val="52"/>
        </w:rPr>
        <w:t>Some improvement expected in 2009</w:t>
      </w:r>
    </w:p>
    <w:p w:rsidR="000D47DD" w:rsidRDefault="000D47DD">
      <w:pPr>
        <w:rPr>
          <w:sz w:val="32"/>
          <w:szCs w:val="32"/>
        </w:rPr>
      </w:pPr>
      <w:r w:rsidRPr="000D47DD">
        <w:rPr>
          <w:sz w:val="32"/>
          <w:szCs w:val="32"/>
        </w:rPr>
        <w:t xml:space="preserve">The </w:t>
      </w:r>
      <w:r>
        <w:rPr>
          <w:sz w:val="32"/>
          <w:szCs w:val="32"/>
        </w:rPr>
        <w:t>Australian construction and mining equipment market fell by 27% in 2009, according to figures released by the Construction and Mining equipment Industry group</w:t>
      </w:r>
      <w:r w:rsidR="003339A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(CMEIG) and </w:t>
      </w:r>
      <w:proofErr w:type="spellStart"/>
      <w:r>
        <w:rPr>
          <w:sz w:val="32"/>
          <w:szCs w:val="32"/>
        </w:rPr>
        <w:t>Dat</w:t>
      </w:r>
      <w:r w:rsidR="00B95E70">
        <w:rPr>
          <w:sz w:val="32"/>
          <w:szCs w:val="32"/>
        </w:rPr>
        <w:t>amotive</w:t>
      </w:r>
      <w:proofErr w:type="spellEnd"/>
      <w:r w:rsidR="00B95E70">
        <w:rPr>
          <w:sz w:val="32"/>
          <w:szCs w:val="32"/>
        </w:rPr>
        <w:t xml:space="preserve"> Business </w:t>
      </w:r>
      <w:proofErr w:type="gramStart"/>
      <w:r w:rsidR="00B95E70">
        <w:rPr>
          <w:sz w:val="32"/>
          <w:szCs w:val="32"/>
        </w:rPr>
        <w:t>I</w:t>
      </w:r>
      <w:r w:rsidR="003339A9">
        <w:rPr>
          <w:sz w:val="32"/>
          <w:szCs w:val="32"/>
        </w:rPr>
        <w:t>ntelligence(</w:t>
      </w:r>
      <w:proofErr w:type="gramEnd"/>
      <w:r w:rsidR="003339A9">
        <w:rPr>
          <w:sz w:val="32"/>
          <w:szCs w:val="32"/>
        </w:rPr>
        <w:t>DB</w:t>
      </w:r>
      <w:r>
        <w:rPr>
          <w:sz w:val="32"/>
          <w:szCs w:val="32"/>
        </w:rPr>
        <w:t xml:space="preserve">I). </w:t>
      </w:r>
    </w:p>
    <w:p w:rsidR="000D47DD" w:rsidRDefault="000D47DD">
      <w:pPr>
        <w:rPr>
          <w:sz w:val="32"/>
          <w:szCs w:val="32"/>
        </w:rPr>
      </w:pPr>
      <w:r>
        <w:rPr>
          <w:sz w:val="32"/>
          <w:szCs w:val="32"/>
        </w:rPr>
        <w:t xml:space="preserve">The </w:t>
      </w:r>
      <w:r w:rsidR="003339A9">
        <w:rPr>
          <w:sz w:val="32"/>
          <w:szCs w:val="32"/>
        </w:rPr>
        <w:t xml:space="preserve">2009 </w:t>
      </w:r>
      <w:r>
        <w:rPr>
          <w:sz w:val="32"/>
          <w:szCs w:val="32"/>
        </w:rPr>
        <w:t>decline follows a decline of 6.5% in 2008.</w:t>
      </w:r>
    </w:p>
    <w:p w:rsidR="000D47DD" w:rsidRDefault="000D47DD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“ Market</w:t>
      </w:r>
      <w:proofErr w:type="gramEnd"/>
      <w:r>
        <w:rPr>
          <w:sz w:val="32"/>
          <w:szCs w:val="32"/>
        </w:rPr>
        <w:t xml:space="preserve"> sales in all product groups fell during the year due to the economic climate effects on the construction and mining markets</w:t>
      </w:r>
      <w:r w:rsidR="003339A9">
        <w:rPr>
          <w:sz w:val="32"/>
          <w:szCs w:val="32"/>
        </w:rPr>
        <w:t>”</w:t>
      </w:r>
      <w:r>
        <w:rPr>
          <w:sz w:val="32"/>
          <w:szCs w:val="32"/>
        </w:rPr>
        <w:t xml:space="preserve"> said John Reid, CEO of CMEIG.</w:t>
      </w:r>
    </w:p>
    <w:p w:rsidR="000D47DD" w:rsidRDefault="003339A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“ </w:t>
      </w:r>
      <w:r w:rsidR="000D47DD">
        <w:rPr>
          <w:sz w:val="32"/>
          <w:szCs w:val="32"/>
        </w:rPr>
        <w:t>However</w:t>
      </w:r>
      <w:proofErr w:type="gramEnd"/>
      <w:r w:rsidR="000D47DD">
        <w:rPr>
          <w:sz w:val="32"/>
          <w:szCs w:val="32"/>
        </w:rPr>
        <w:t xml:space="preserve"> sales in December 2009 were up by 13% on the corresponding month in 2008</w:t>
      </w:r>
      <w:r w:rsidR="00380977">
        <w:rPr>
          <w:sz w:val="32"/>
          <w:szCs w:val="32"/>
        </w:rPr>
        <w:t>, giving the promise of some improvement in the market in 2010. The market conditions improved in the second half of the year due to improving ec</w:t>
      </w:r>
      <w:r>
        <w:rPr>
          <w:sz w:val="32"/>
          <w:szCs w:val="32"/>
        </w:rPr>
        <w:t>onomic conditions and th</w:t>
      </w:r>
      <w:r w:rsidR="00380977">
        <w:rPr>
          <w:sz w:val="32"/>
          <w:szCs w:val="32"/>
        </w:rPr>
        <w:t>e impact of the federal government’s investment allowance scheme</w:t>
      </w:r>
      <w:r>
        <w:rPr>
          <w:sz w:val="32"/>
          <w:szCs w:val="32"/>
        </w:rPr>
        <w:t>”</w:t>
      </w:r>
      <w:r w:rsidR="00380977">
        <w:rPr>
          <w:sz w:val="32"/>
          <w:szCs w:val="32"/>
        </w:rPr>
        <w:t>.</w:t>
      </w:r>
    </w:p>
    <w:p w:rsidR="00380977" w:rsidRDefault="003339A9">
      <w:pPr>
        <w:rPr>
          <w:sz w:val="32"/>
          <w:szCs w:val="32"/>
        </w:rPr>
      </w:pPr>
      <w:r>
        <w:rPr>
          <w:sz w:val="32"/>
          <w:szCs w:val="32"/>
        </w:rPr>
        <w:t>According to Reid t</w:t>
      </w:r>
      <w:r w:rsidR="00380977">
        <w:rPr>
          <w:sz w:val="32"/>
          <w:szCs w:val="32"/>
        </w:rPr>
        <w:t>h</w:t>
      </w:r>
      <w:r>
        <w:rPr>
          <w:sz w:val="32"/>
          <w:szCs w:val="32"/>
        </w:rPr>
        <w:t>e</w:t>
      </w:r>
      <w:r w:rsidR="00380977">
        <w:rPr>
          <w:sz w:val="32"/>
          <w:szCs w:val="32"/>
        </w:rPr>
        <w:t xml:space="preserve"> major factors influencing the market in 2010 will be:</w:t>
      </w:r>
    </w:p>
    <w:p w:rsidR="00380977" w:rsidRDefault="00380977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Delivery of machines ordered under the government’s investment allowance scheme</w:t>
      </w:r>
    </w:p>
    <w:p w:rsidR="00380977" w:rsidRDefault="00380977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 general improvement in economic conditions</w:t>
      </w:r>
    </w:p>
    <w:p w:rsidR="00380977" w:rsidRDefault="003339A9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Increased spending by federal and</w:t>
      </w:r>
      <w:r w:rsidR="00380977">
        <w:rPr>
          <w:sz w:val="32"/>
          <w:szCs w:val="32"/>
        </w:rPr>
        <w:t xml:space="preserve"> </w:t>
      </w:r>
      <w:r>
        <w:rPr>
          <w:sz w:val="32"/>
          <w:szCs w:val="32"/>
        </w:rPr>
        <w:t>State governments on infrastruct</w:t>
      </w:r>
      <w:r w:rsidR="00380977">
        <w:rPr>
          <w:sz w:val="32"/>
          <w:szCs w:val="32"/>
        </w:rPr>
        <w:t>ure projects</w:t>
      </w:r>
    </w:p>
    <w:p w:rsidR="00380977" w:rsidRDefault="00380977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The continuing high growth levels in China and India which will have a major impact on demand in the mining industry</w:t>
      </w:r>
    </w:p>
    <w:p w:rsidR="00380977" w:rsidRDefault="00380977" w:rsidP="00380977">
      <w:pPr>
        <w:pStyle w:val="ListParagraph"/>
        <w:rPr>
          <w:sz w:val="32"/>
          <w:szCs w:val="32"/>
        </w:rPr>
      </w:pPr>
    </w:p>
    <w:p w:rsidR="00380977" w:rsidRDefault="00380977" w:rsidP="00380977">
      <w:pPr>
        <w:pStyle w:val="ListParagraph"/>
        <w:rPr>
          <w:sz w:val="32"/>
          <w:szCs w:val="32"/>
        </w:rPr>
      </w:pPr>
      <w:proofErr w:type="gramStart"/>
      <w:r>
        <w:rPr>
          <w:sz w:val="32"/>
          <w:szCs w:val="32"/>
        </w:rPr>
        <w:t>“ In</w:t>
      </w:r>
      <w:proofErr w:type="gramEnd"/>
      <w:r>
        <w:rPr>
          <w:sz w:val="32"/>
          <w:szCs w:val="32"/>
        </w:rPr>
        <w:t xml:space="preserve"> overall terms we expect the market to rise by 5-6% in 2010 as economic conditions improve and demand increases in both the construction and mining markets” he said.</w:t>
      </w:r>
    </w:p>
    <w:p w:rsidR="00380977" w:rsidRDefault="00380977" w:rsidP="00380977">
      <w:pPr>
        <w:pStyle w:val="ListParagraph"/>
        <w:rPr>
          <w:sz w:val="32"/>
          <w:szCs w:val="32"/>
        </w:rPr>
      </w:pPr>
    </w:p>
    <w:p w:rsidR="00380977" w:rsidRDefault="00380977" w:rsidP="00380977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Highlights of activities in 2009 included:</w:t>
      </w:r>
    </w:p>
    <w:p w:rsidR="00AC562A" w:rsidRDefault="00380977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The largest volume of sales were recorded in Queensland which had 30.4% of national sales, NSW had 23.4%, followed by Victoria and WA which had 18.4% and 15.9% </w:t>
      </w:r>
      <w:r w:rsidR="00AC562A">
        <w:rPr>
          <w:sz w:val="32"/>
          <w:szCs w:val="32"/>
        </w:rPr>
        <w:t>respectively.</w:t>
      </w:r>
    </w:p>
    <w:p w:rsidR="00AC562A" w:rsidRDefault="00AC562A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Estimated value of the total market was $3.2BN.</w:t>
      </w:r>
    </w:p>
    <w:p w:rsidR="00AC562A" w:rsidRDefault="00AC562A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Hydraulic excavator sales fell by 24%. This market continued to be the largest market in terms of u</w:t>
      </w:r>
      <w:r w:rsidR="003339A9">
        <w:rPr>
          <w:sz w:val="32"/>
          <w:szCs w:val="32"/>
        </w:rPr>
        <w:t xml:space="preserve">nit sales and dollar value with </w:t>
      </w:r>
      <w:r>
        <w:rPr>
          <w:sz w:val="32"/>
          <w:szCs w:val="32"/>
        </w:rPr>
        <w:t>sales volume accounting for 39% of the total market.</w:t>
      </w:r>
    </w:p>
    <w:p w:rsidR="00AC562A" w:rsidRDefault="00AC562A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Wheel loader sales declined by 36%, reflecting the major decline in spending on infrastructure projects.</w:t>
      </w:r>
    </w:p>
    <w:p w:rsidR="00AC562A" w:rsidRDefault="00AC562A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Dozer sales fell by 30% following a small </w:t>
      </w:r>
      <w:r w:rsidR="003339A9">
        <w:rPr>
          <w:sz w:val="32"/>
          <w:szCs w:val="32"/>
        </w:rPr>
        <w:t>increase in 2008, due to</w:t>
      </w:r>
      <w:r>
        <w:rPr>
          <w:sz w:val="32"/>
          <w:szCs w:val="32"/>
        </w:rPr>
        <w:t xml:space="preserve"> the lack in investment by mining companies and contractors.</w:t>
      </w:r>
    </w:p>
    <w:p w:rsidR="00AC562A" w:rsidRDefault="00AC562A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Motor grader sale</w:t>
      </w:r>
      <w:r w:rsidR="00D60DF4">
        <w:rPr>
          <w:sz w:val="32"/>
          <w:szCs w:val="32"/>
        </w:rPr>
        <w:t>s declined by 37% reflecting the fall in expenditu</w:t>
      </w:r>
      <w:r>
        <w:rPr>
          <w:sz w:val="32"/>
          <w:szCs w:val="32"/>
        </w:rPr>
        <w:t>re by local government.</w:t>
      </w:r>
    </w:p>
    <w:p w:rsidR="00AC562A" w:rsidRDefault="00AC562A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Rigid dump truck sales fell by 32% due to the lack of investment by the mining industry while articulated dump truck sales fell by 45%.</w:t>
      </w:r>
    </w:p>
    <w:p w:rsidR="00AC562A" w:rsidRDefault="00AC562A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In the smaller machine markets, </w:t>
      </w:r>
      <w:proofErr w:type="spellStart"/>
      <w:r>
        <w:rPr>
          <w:sz w:val="32"/>
          <w:szCs w:val="32"/>
        </w:rPr>
        <w:t>skidsteer</w:t>
      </w:r>
      <w:proofErr w:type="spellEnd"/>
      <w:r>
        <w:rPr>
          <w:sz w:val="32"/>
          <w:szCs w:val="32"/>
        </w:rPr>
        <w:t xml:space="preserve"> loader sales fell by 19% while backhoe loader sales fell by 22%.</w:t>
      </w:r>
    </w:p>
    <w:p w:rsidR="00AC562A" w:rsidRDefault="00AC562A" w:rsidP="0038097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Road Roller sales declined 43%.</w:t>
      </w:r>
    </w:p>
    <w:p w:rsidR="00AC562A" w:rsidRDefault="00AC562A" w:rsidP="00AC562A">
      <w:pPr>
        <w:rPr>
          <w:sz w:val="32"/>
          <w:szCs w:val="32"/>
        </w:rPr>
      </w:pPr>
      <w:r>
        <w:rPr>
          <w:sz w:val="32"/>
          <w:szCs w:val="32"/>
        </w:rPr>
        <w:t>Demand for both construction and mining machinery should increase in 2010 as economic conditions improve and government spending increases for the major infrastructure projects.</w:t>
      </w:r>
    </w:p>
    <w:p w:rsidR="003339A9" w:rsidRDefault="00AC562A" w:rsidP="00AC562A">
      <w:pPr>
        <w:rPr>
          <w:sz w:val="32"/>
          <w:szCs w:val="32"/>
        </w:rPr>
      </w:pPr>
      <w:r>
        <w:rPr>
          <w:sz w:val="32"/>
          <w:szCs w:val="32"/>
        </w:rPr>
        <w:t>Copies of the D</w:t>
      </w:r>
      <w:r w:rsidR="003339A9">
        <w:rPr>
          <w:sz w:val="32"/>
          <w:szCs w:val="32"/>
        </w:rPr>
        <w:t>BI Annual Report are available to selected companies.</w:t>
      </w:r>
    </w:p>
    <w:p w:rsidR="003339A9" w:rsidRDefault="003339A9" w:rsidP="00AC562A">
      <w:pPr>
        <w:rPr>
          <w:sz w:val="32"/>
          <w:szCs w:val="32"/>
        </w:rPr>
      </w:pPr>
    </w:p>
    <w:p w:rsidR="003339A9" w:rsidRDefault="003339A9" w:rsidP="00AC562A">
      <w:pPr>
        <w:rPr>
          <w:sz w:val="32"/>
          <w:szCs w:val="32"/>
        </w:rPr>
      </w:pPr>
      <w:r>
        <w:rPr>
          <w:sz w:val="32"/>
          <w:szCs w:val="32"/>
        </w:rPr>
        <w:t>Further information:</w:t>
      </w:r>
    </w:p>
    <w:p w:rsidR="003339A9" w:rsidRPr="00D60DF4" w:rsidRDefault="003339A9" w:rsidP="003339A9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D60DF4">
        <w:rPr>
          <w:b/>
          <w:sz w:val="32"/>
          <w:szCs w:val="32"/>
        </w:rPr>
        <w:t>Construction and Mining equipment industry Group</w:t>
      </w:r>
    </w:p>
    <w:p w:rsidR="003339A9" w:rsidRDefault="003339A9" w:rsidP="003339A9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John Reid </w:t>
      </w:r>
      <w:proofErr w:type="spellStart"/>
      <w:r>
        <w:rPr>
          <w:sz w:val="32"/>
          <w:szCs w:val="32"/>
        </w:rPr>
        <w:t>tel</w:t>
      </w:r>
      <w:proofErr w:type="spellEnd"/>
      <w:r>
        <w:rPr>
          <w:sz w:val="32"/>
          <w:szCs w:val="32"/>
        </w:rPr>
        <w:t>: 02 9712 1497, mobile: 0412 247 632</w:t>
      </w:r>
    </w:p>
    <w:p w:rsidR="003339A9" w:rsidRDefault="003339A9" w:rsidP="003339A9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Email: </w:t>
      </w:r>
      <w:hyperlink r:id="rId6" w:history="1">
        <w:r w:rsidRPr="009A745A">
          <w:rPr>
            <w:rStyle w:val="Hyperlink"/>
            <w:sz w:val="32"/>
            <w:szCs w:val="32"/>
          </w:rPr>
          <w:t>johnreid@cmeig.com.au</w:t>
        </w:r>
      </w:hyperlink>
      <w:r>
        <w:rPr>
          <w:sz w:val="32"/>
          <w:szCs w:val="32"/>
        </w:rPr>
        <w:t xml:space="preserve">  Website: </w:t>
      </w:r>
      <w:hyperlink r:id="rId7" w:history="1">
        <w:r w:rsidRPr="009A745A">
          <w:rPr>
            <w:rStyle w:val="Hyperlink"/>
            <w:sz w:val="32"/>
            <w:szCs w:val="32"/>
          </w:rPr>
          <w:t>www.cmeig.com.au</w:t>
        </w:r>
      </w:hyperlink>
    </w:p>
    <w:p w:rsidR="003339A9" w:rsidRDefault="003339A9" w:rsidP="003339A9">
      <w:pPr>
        <w:pStyle w:val="ListParagraph"/>
        <w:rPr>
          <w:sz w:val="32"/>
          <w:szCs w:val="32"/>
        </w:rPr>
      </w:pPr>
    </w:p>
    <w:p w:rsidR="003339A9" w:rsidRPr="00D60DF4" w:rsidRDefault="003339A9" w:rsidP="003339A9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proofErr w:type="spellStart"/>
      <w:r w:rsidRPr="00D60DF4">
        <w:rPr>
          <w:b/>
          <w:sz w:val="32"/>
          <w:szCs w:val="32"/>
        </w:rPr>
        <w:t>Datamotive</w:t>
      </w:r>
      <w:proofErr w:type="spellEnd"/>
      <w:r w:rsidRPr="00D60DF4">
        <w:rPr>
          <w:b/>
          <w:sz w:val="32"/>
          <w:szCs w:val="32"/>
        </w:rPr>
        <w:t xml:space="preserve"> Business Intelligence</w:t>
      </w:r>
    </w:p>
    <w:p w:rsidR="003339A9" w:rsidRDefault="003339A9" w:rsidP="003339A9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Chris </w:t>
      </w:r>
      <w:proofErr w:type="spellStart"/>
      <w:r>
        <w:rPr>
          <w:sz w:val="32"/>
          <w:szCs w:val="32"/>
        </w:rPr>
        <w:t>Cordia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tel</w:t>
      </w:r>
      <w:proofErr w:type="spellEnd"/>
      <w:r>
        <w:rPr>
          <w:sz w:val="32"/>
          <w:szCs w:val="32"/>
        </w:rPr>
        <w:t>: 03 9093 4612, mobile: 0401 144 981</w:t>
      </w:r>
    </w:p>
    <w:p w:rsidR="003339A9" w:rsidRDefault="003339A9" w:rsidP="003339A9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Email: </w:t>
      </w:r>
      <w:hyperlink r:id="rId8" w:history="1">
        <w:r w:rsidRPr="009A745A">
          <w:rPr>
            <w:rStyle w:val="Hyperlink"/>
            <w:sz w:val="32"/>
            <w:szCs w:val="32"/>
          </w:rPr>
          <w:t>chris.cordia@datamotive.com.au</w:t>
        </w:r>
      </w:hyperlink>
    </w:p>
    <w:p w:rsidR="003339A9" w:rsidRDefault="003339A9" w:rsidP="003339A9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Website: </w:t>
      </w:r>
      <w:hyperlink r:id="rId9" w:history="1">
        <w:r w:rsidRPr="009A745A">
          <w:rPr>
            <w:rStyle w:val="Hyperlink"/>
            <w:sz w:val="32"/>
            <w:szCs w:val="32"/>
          </w:rPr>
          <w:t>www.datamotive.com.au</w:t>
        </w:r>
      </w:hyperlink>
    </w:p>
    <w:p w:rsidR="00380977" w:rsidRPr="003339A9" w:rsidRDefault="00380977" w:rsidP="003339A9">
      <w:pPr>
        <w:pStyle w:val="ListParagraph"/>
        <w:rPr>
          <w:sz w:val="32"/>
          <w:szCs w:val="32"/>
        </w:rPr>
      </w:pPr>
      <w:r w:rsidRPr="003339A9">
        <w:rPr>
          <w:sz w:val="32"/>
          <w:szCs w:val="32"/>
        </w:rPr>
        <w:t xml:space="preserve"> </w:t>
      </w:r>
    </w:p>
    <w:p w:rsidR="00380977" w:rsidRPr="00380977" w:rsidRDefault="00380977" w:rsidP="00380977">
      <w:pPr>
        <w:pStyle w:val="ListParagraph"/>
        <w:rPr>
          <w:sz w:val="32"/>
          <w:szCs w:val="32"/>
        </w:rPr>
      </w:pPr>
    </w:p>
    <w:sectPr w:rsidR="00380977" w:rsidRPr="00380977" w:rsidSect="007E47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557"/>
    <w:multiLevelType w:val="hybridMultilevel"/>
    <w:tmpl w:val="355C793A"/>
    <w:lvl w:ilvl="0" w:tplc="84E4B1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47DD"/>
    <w:rsid w:val="000D47DD"/>
    <w:rsid w:val="003339A9"/>
    <w:rsid w:val="00380977"/>
    <w:rsid w:val="007E479C"/>
    <w:rsid w:val="00AC562A"/>
    <w:rsid w:val="00B95E70"/>
    <w:rsid w:val="00D60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4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7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097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339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.cordia@datamotive.com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meig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hnreid@cmeig.com.a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atamotive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cp:lastPrinted>2010-01-20T00:44:00Z</cp:lastPrinted>
  <dcterms:created xsi:type="dcterms:W3CDTF">2010-01-19T23:59:00Z</dcterms:created>
  <dcterms:modified xsi:type="dcterms:W3CDTF">2010-01-20T00:45:00Z</dcterms:modified>
</cp:coreProperties>
</file>